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0474" w:type="dxa"/>
        <w:tblInd w:w="-18" w:type="dxa"/>
        <w:tblLook w:val="0000" w:firstRow="0" w:lastRow="0" w:firstColumn="0" w:lastColumn="0" w:noHBand="0" w:noVBand="0"/>
      </w:tblPr>
      <w:tblGrid>
        <w:gridCol w:w="5382"/>
        <w:gridCol w:w="5092"/>
      </w:tblGrid>
      <w:tr w:rsidR="00AD3DC7" w:rsidRPr="00AD3DC7" w:rsidTr="002410E3">
        <w:trPr>
          <w:trHeight w:val="1125"/>
        </w:trPr>
        <w:tc>
          <w:tcPr>
            <w:tcW w:w="1686" w:type="dxa"/>
          </w:tcPr>
          <w:p w:rsidR="00AD3DC7" w:rsidRPr="00AD3DC7" w:rsidRDefault="00F508A1" w:rsidP="00AD3DC7">
            <w:pPr>
              <w:tabs>
                <w:tab w:val="left" w:pos="7830"/>
              </w:tabs>
              <w:spacing w:line="240" w:lineRule="auto"/>
              <w:ind w:left="126" w:firstLine="0"/>
              <w:jc w:val="left"/>
              <w:rPr>
                <w:rFonts w:ascii="Arial" w:hAnsi="Arial" w:cs="Arial"/>
                <w:snapToGrid/>
                <w:sz w:val="26"/>
                <w:szCs w:val="26"/>
              </w:rPr>
            </w:pPr>
            <w:r>
              <w:rPr>
                <w:b/>
                <w:noProof/>
                <w:snapToGrid/>
              </w:rPr>
              <w:drawing>
                <wp:inline distT="0" distB="0" distL="0" distR="0">
                  <wp:extent cx="3199765" cy="70485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76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</w:tcPr>
          <w:p w:rsidR="00AD3DC7" w:rsidRPr="00AD3DC7" w:rsidRDefault="00AD3DC7" w:rsidP="00AD3DC7">
            <w:pPr>
              <w:tabs>
                <w:tab w:val="left" w:pos="7830"/>
              </w:tabs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sz w:val="26"/>
                <w:szCs w:val="26"/>
              </w:rPr>
            </w:pPr>
          </w:p>
        </w:tc>
      </w:tr>
    </w:tbl>
    <w:p w:rsidR="00AD3DC7" w:rsidRPr="00AD3DC7" w:rsidRDefault="00AD3DC7" w:rsidP="00AD3DC7">
      <w:pPr>
        <w:spacing w:after="200" w:line="276" w:lineRule="auto"/>
        <w:ind w:firstLine="0"/>
        <w:jc w:val="left"/>
        <w:rPr>
          <w:rFonts w:asciiTheme="minorHAnsi" w:eastAsiaTheme="minorEastAsia" w:hAnsiTheme="minorHAnsi" w:cstheme="minorBidi"/>
          <w:snapToGrid/>
          <w:sz w:val="22"/>
          <w:szCs w:val="22"/>
        </w:rPr>
      </w:pPr>
    </w:p>
    <w:tbl>
      <w:tblPr>
        <w:tblStyle w:val="16"/>
        <w:tblW w:w="4968" w:type="dxa"/>
        <w:tblInd w:w="46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</w:tblGrid>
      <w:tr w:rsidR="00AD3DC7" w:rsidRPr="000B7F8A" w:rsidTr="00A208B0">
        <w:trPr>
          <w:trHeight w:val="737"/>
        </w:trPr>
        <w:tc>
          <w:tcPr>
            <w:tcW w:w="4968" w:type="dxa"/>
          </w:tcPr>
          <w:p w:rsidR="00AD3DC7" w:rsidRPr="00AD3DC7" w:rsidRDefault="00AD3DC7" w:rsidP="00BD5B5A">
            <w:pPr>
              <w:keepNext/>
              <w:spacing w:line="240" w:lineRule="auto"/>
              <w:ind w:left="175" w:firstLine="0"/>
              <w:outlineLvl w:val="6"/>
              <w:rPr>
                <w:rFonts w:ascii="FreeSetCTT" w:hAnsi="FreeSetCTT"/>
                <w:b/>
                <w:bCs/>
                <w:sz w:val="24"/>
                <w:szCs w:val="24"/>
              </w:rPr>
            </w:pPr>
            <w:r w:rsidRPr="00AD3DC7">
              <w:rPr>
                <w:rFonts w:ascii="FreeSetCTT" w:hAnsi="FreeSetCTT"/>
                <w:b/>
                <w:bCs/>
                <w:sz w:val="24"/>
                <w:szCs w:val="24"/>
              </w:rPr>
              <w:t xml:space="preserve">Приложение  № </w:t>
            </w:r>
            <w:r w:rsidR="003824A3" w:rsidRPr="000B7F8A">
              <w:rPr>
                <w:rFonts w:ascii="FreeSetCTT" w:hAnsi="FreeSetCTT"/>
                <w:b/>
                <w:bCs/>
                <w:sz w:val="24"/>
                <w:szCs w:val="24"/>
              </w:rPr>
              <w:t>3</w:t>
            </w:r>
            <w:r w:rsidR="000B7F8A">
              <w:rPr>
                <w:rFonts w:ascii="FreeSetCTT" w:hAnsi="FreeSetCTT"/>
                <w:b/>
                <w:bCs/>
                <w:sz w:val="24"/>
                <w:szCs w:val="24"/>
              </w:rPr>
              <w:t xml:space="preserve"> </w:t>
            </w:r>
            <w:r w:rsidR="00D43C8E">
              <w:rPr>
                <w:b/>
                <w:bCs/>
                <w:sz w:val="24"/>
                <w:szCs w:val="24"/>
              </w:rPr>
              <w:t xml:space="preserve">к </w:t>
            </w:r>
            <w:r w:rsidR="00D43C8E" w:rsidRPr="00D43C8E">
              <w:rPr>
                <w:rFonts w:ascii="Times New Roman" w:hAnsi="Times New Roman" w:cs="Times New Roman"/>
                <w:b/>
                <w:sz w:val="24"/>
                <w:szCs w:val="24"/>
              </w:rPr>
              <w:t>закупочной документации по открытому запросу предложений в электронной форме, участниками которого являются только субъекты малого и среднего предпринимательства, на право заключения договора на выполнение работ по оптимизации и монтажу внутреннего и уличного освещения на территории ГУЗ «Красноармейская областная психиатрическая больница» имени Калямина Ю.А.»</w:t>
            </w:r>
          </w:p>
        </w:tc>
      </w:tr>
    </w:tbl>
    <w:p w:rsidR="006C0EA7" w:rsidRPr="00AD3DC7" w:rsidRDefault="006C0EA7" w:rsidP="00556DBF">
      <w:pPr>
        <w:spacing w:line="240" w:lineRule="auto"/>
        <w:ind w:firstLine="0"/>
        <w:rPr>
          <w:b/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  <w:bookmarkStart w:id="4" w:name="_GoBack"/>
      <w:bookmarkEnd w:id="4"/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3E06B8" w:rsidRDefault="003E06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3E06B8" w:rsidRDefault="003E06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3E06B8" w:rsidRDefault="003E06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3E06B8" w:rsidRDefault="001F50D8" w:rsidP="00940B07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208B0" w:rsidRDefault="00A208B0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315C37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lastRenderedPageBreak/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lastRenderedPageBreak/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10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BD5B5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5E134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5E134B">
              <w:rPr>
                <w:sz w:val="24"/>
                <w:szCs w:val="24"/>
              </w:rPr>
              <w:t xml:space="preserve">оказания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5E134B"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E853A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F7480F">
              <w:rPr>
                <w:b/>
                <w:sz w:val="24"/>
                <w:szCs w:val="24"/>
              </w:rPr>
              <w:t>услуг: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5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784F8E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784F8E" w:rsidRPr="00784F8E">
              <w:rPr>
                <w:sz w:val="24"/>
                <w:szCs w:val="24"/>
              </w:rPr>
              <w:t xml:space="preserve"> </w:t>
            </w:r>
            <w:r w:rsidR="00784F8E">
              <w:rPr>
                <w:sz w:val="24"/>
                <w:szCs w:val="24"/>
              </w:rPr>
              <w:t>с учетом преференций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B52811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F7480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F7480F">
              <w:rPr>
                <w:i/>
                <w:sz w:val="24"/>
                <w:szCs w:val="24"/>
              </w:rPr>
              <w:t>Т</w:t>
            </w:r>
            <w:r w:rsidR="00E70D3F" w:rsidRPr="00F7480F">
              <w:rPr>
                <w:i/>
                <w:sz w:val="24"/>
                <w:szCs w:val="24"/>
              </w:rPr>
              <w:t xml:space="preserve">аблица заполняется согласно </w:t>
            </w:r>
            <w:r w:rsidR="00E70D3F" w:rsidRPr="00F7480F">
              <w:rPr>
                <w:b/>
                <w:i/>
                <w:sz w:val="24"/>
                <w:szCs w:val="24"/>
              </w:rPr>
              <w:t>матрице содержания  заявки</w:t>
            </w:r>
            <w:r w:rsidR="00E70D3F" w:rsidRPr="00F7480F">
              <w:rPr>
                <w:i/>
                <w:sz w:val="24"/>
                <w:szCs w:val="24"/>
              </w:rPr>
              <w:t>, входящей в состав соответствующей закупочной документации</w:t>
            </w:r>
            <w:r>
              <w:rPr>
                <w:i/>
                <w:sz w:val="24"/>
                <w:szCs w:val="24"/>
              </w:rPr>
              <w:t xml:space="preserve"> и </w:t>
            </w:r>
            <w:r w:rsidR="00B135E0">
              <w:rPr>
                <w:i/>
                <w:sz w:val="24"/>
                <w:szCs w:val="24"/>
              </w:rPr>
              <w:t xml:space="preserve">иных </w:t>
            </w:r>
            <w:r>
              <w:rPr>
                <w:i/>
                <w:sz w:val="24"/>
                <w:szCs w:val="24"/>
              </w:rPr>
              <w:t>документов, входящих в состав заявки участника</w:t>
            </w:r>
            <w:r w:rsidR="00B135E0">
              <w:rPr>
                <w:i/>
                <w:sz w:val="24"/>
                <w:szCs w:val="24"/>
              </w:rPr>
              <w:t>*</w:t>
            </w: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201801" w:rsidP="00E70D3F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682632">
      <w:rPr>
        <w:noProof/>
      </w:rPr>
      <w:t>2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68"/>
        </w:tabs>
        <w:ind w:left="1168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5"/>
  </w:num>
  <w:num w:numId="9">
    <w:abstractNumId w:val="22"/>
  </w:num>
  <w:num w:numId="10">
    <w:abstractNumId w:val="8"/>
  </w:num>
  <w:num w:numId="11">
    <w:abstractNumId w:val="13"/>
  </w:num>
  <w:num w:numId="12">
    <w:abstractNumId w:val="17"/>
  </w:num>
  <w:num w:numId="13">
    <w:abstractNumId w:val="15"/>
  </w:num>
  <w:num w:numId="14">
    <w:abstractNumId w:val="4"/>
  </w:num>
  <w:num w:numId="15">
    <w:abstractNumId w:val="24"/>
  </w:num>
  <w:num w:numId="16">
    <w:abstractNumId w:val="19"/>
  </w:num>
  <w:num w:numId="17">
    <w:abstractNumId w:val="9"/>
  </w:num>
  <w:num w:numId="18">
    <w:abstractNumId w:val="7"/>
  </w:num>
  <w:num w:numId="19">
    <w:abstractNumId w:val="21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"/>
  </w:num>
  <w:num w:numId="23">
    <w:abstractNumId w:val="6"/>
  </w:num>
  <w:num w:numId="24">
    <w:abstractNumId w:val="20"/>
  </w:num>
  <w:num w:numId="25">
    <w:abstractNumId w:val="23"/>
  </w:num>
  <w:num w:numId="26">
    <w:abstractNumId w:val="23"/>
  </w:num>
  <w:num w:numId="27">
    <w:abstractNumId w:val="23"/>
  </w:num>
  <w:num w:numId="28">
    <w:abstractNumId w:val="0"/>
  </w:num>
  <w:num w:numId="29">
    <w:abstractNumId w:val="0"/>
  </w:num>
  <w:num w:numId="30">
    <w:abstractNumId w:val="23"/>
  </w:num>
  <w:num w:numId="31">
    <w:abstractNumId w:val="1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B7F8A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0D8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15C37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824A3"/>
    <w:rsid w:val="003A1757"/>
    <w:rsid w:val="003B2DEB"/>
    <w:rsid w:val="003C3B74"/>
    <w:rsid w:val="003C7FEC"/>
    <w:rsid w:val="003D3E3F"/>
    <w:rsid w:val="003E06B8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170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82632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16C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08B0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3DC7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D5B5A"/>
    <w:rsid w:val="00BE34B8"/>
    <w:rsid w:val="00BE4091"/>
    <w:rsid w:val="00BE6089"/>
    <w:rsid w:val="00BE70C4"/>
    <w:rsid w:val="00BF08EE"/>
    <w:rsid w:val="00BF0AAC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E5432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36A1A"/>
    <w:rsid w:val="00D43C8E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08A1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0F89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tabs>
        <w:tab w:val="clear" w:pos="1168"/>
        <w:tab w:val="num" w:pos="1134"/>
      </w:tabs>
      <w:suppressAutoHyphens/>
      <w:spacing w:before="480" w:after="240" w:line="240" w:lineRule="auto"/>
      <w:ind w:left="1134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table" w:customStyle="1" w:styleId="16">
    <w:name w:val="Сетка таблицы1"/>
    <w:basedOn w:val="a2"/>
    <w:next w:val="af4"/>
    <w:uiPriority w:val="59"/>
    <w:rsid w:val="00AD3D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tabs>
        <w:tab w:val="clear" w:pos="1168"/>
        <w:tab w:val="num" w:pos="1134"/>
      </w:tabs>
      <w:suppressAutoHyphens/>
      <w:spacing w:before="480" w:after="240" w:line="240" w:lineRule="auto"/>
      <w:ind w:left="1134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table" w:customStyle="1" w:styleId="16">
    <w:name w:val="Сетка таблицы1"/>
    <w:basedOn w:val="a2"/>
    <w:next w:val="af4"/>
    <w:uiPriority w:val="59"/>
    <w:rsid w:val="00AD3D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DEAAD-08CD-4714-8B31-EF86A213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14</Pages>
  <Words>2842</Words>
  <Characters>22032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lastModifiedBy>Грызлов Николай Александрович</cp:lastModifiedBy>
  <cp:revision>8</cp:revision>
  <cp:lastPrinted>2011-09-26T05:32:00Z</cp:lastPrinted>
  <dcterms:created xsi:type="dcterms:W3CDTF">2017-09-22T05:23:00Z</dcterms:created>
  <dcterms:modified xsi:type="dcterms:W3CDTF">2018-07-17T07:23:00Z</dcterms:modified>
</cp:coreProperties>
</file>